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EC08" w14:textId="47EBFB85" w:rsidR="007809B4" w:rsidRDefault="0040639E" w:rsidP="007809B4">
      <w:pPr>
        <w:pStyle w:val="BasicParagraph"/>
        <w:suppressAutoHyphen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D61641D" wp14:editId="685E964E">
                <wp:simplePos x="0" y="0"/>
                <wp:positionH relativeFrom="margin">
                  <wp:align>center</wp:align>
                </wp:positionH>
                <wp:positionV relativeFrom="margin">
                  <wp:align>top</wp:align>
                </wp:positionV>
                <wp:extent cx="2415540" cy="323850"/>
                <wp:effectExtent l="0" t="0" r="22860"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415540" cy="32385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A5F12E" w14:textId="5EE10FC8" w:rsidR="00004EEA" w:rsidRPr="0040639E" w:rsidRDefault="0040639E" w:rsidP="00004EEA">
                            <w:pPr>
                              <w:jc w:val="center"/>
                              <w:rPr>
                                <w:sz w:val="28"/>
                                <w:szCs w:val="28"/>
                              </w:rPr>
                            </w:pPr>
                            <w:r w:rsidRPr="0040639E">
                              <w:rPr>
                                <w:b/>
                                <w:bCs/>
                                <w:sz w:val="28"/>
                                <w:szCs w:val="28"/>
                              </w:rPr>
                              <w:t xml:space="preserve">OLA </w:t>
                            </w:r>
                            <w:r w:rsidR="00004EEA" w:rsidRPr="0040639E">
                              <w:rPr>
                                <w:b/>
                                <w:bCs/>
                                <w:sz w:val="28"/>
                                <w:szCs w:val="28"/>
                              </w:rPr>
                              <w:t>KEN MURRAY</w:t>
                            </w:r>
                            <w:r w:rsidR="00004EEA" w:rsidRPr="0040639E">
                              <w:rPr>
                                <w:sz w:val="28"/>
                                <w:szCs w:val="28"/>
                              </w:rPr>
                              <w:t xml:space="preserve"> </w:t>
                            </w:r>
                            <w:r w:rsidR="00004EEA" w:rsidRPr="0040639E">
                              <w:rPr>
                                <w:i/>
                                <w:iCs/>
                                <w:sz w:val="28"/>
                                <w:szCs w:val="28"/>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1641D" id="Rectangle: Rounded Corners 1" o:spid="_x0000_s1026" style="position:absolute;margin-left:0;margin-top:0;width:190.2pt;height:25.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" fillcolor="white [3201]" strokecolor="#4472c4 [3204]" strokeweight="1pt">
                <v:stroke joinstyle="miter"/>
                <v:textbox>
                  <w:txbxContent>
                    <w:p w14:paraId="6EA5F12E" w14:textId="5EE10FC8" w:rsidR="00004EEA" w:rsidRPr="0040639E" w:rsidRDefault="0040639E" w:rsidP="00004EEA">
                      <w:pPr>
                        <w:jc w:val="center"/>
                        <w:rPr>
                          <w:sz w:val="28"/>
                          <w:szCs w:val="28"/>
                        </w:rPr>
                      </w:pPr>
                      <w:r w:rsidRPr="0040639E">
                        <w:rPr>
                          <w:b/>
                          <w:bCs/>
                          <w:sz w:val="28"/>
                          <w:szCs w:val="28"/>
                        </w:rPr>
                        <w:t xml:space="preserve">OLA </w:t>
                      </w:r>
                      <w:r w:rsidR="00004EEA" w:rsidRPr="0040639E">
                        <w:rPr>
                          <w:b/>
                          <w:bCs/>
                          <w:sz w:val="28"/>
                          <w:szCs w:val="28"/>
                        </w:rPr>
                        <w:t>KEN MURRAY</w:t>
                      </w:r>
                      <w:r w:rsidR="00004EEA" w:rsidRPr="0040639E">
                        <w:rPr>
                          <w:sz w:val="28"/>
                          <w:szCs w:val="28"/>
                        </w:rPr>
                        <w:t xml:space="preserve"> </w:t>
                      </w:r>
                      <w:r w:rsidR="00004EEA" w:rsidRPr="0040639E">
                        <w:rPr>
                          <w:i/>
                          <w:iCs/>
                          <w:sz w:val="28"/>
                          <w:szCs w:val="28"/>
                        </w:rPr>
                        <w:t>award</w:t>
                      </w:r>
                    </w:p>
                  </w:txbxContent>
                </v:textbox>
                <w10:wrap type="square" anchorx="margin" anchory="margin"/>
              </v:roundrect>
            </w:pict>
          </mc:Fallback>
        </mc:AlternateContent>
      </w:r>
    </w:p>
    <w:p w14:paraId="7F2048C3" w14:textId="20C1DA9A" w:rsidR="007809B4" w:rsidRDefault="007809B4" w:rsidP="007809B4">
      <w:pPr>
        <w:pStyle w:val="BasicParagraph"/>
        <w:suppressAutoHyphens/>
        <w:rPr>
          <w:rFonts w:ascii="Arial" w:hAnsi="Arial" w:cs="Arial"/>
        </w:rPr>
      </w:pPr>
    </w:p>
    <w:p w14:paraId="7F883108" w14:textId="389AE3B0" w:rsidR="00004EEA" w:rsidRDefault="00004EEA" w:rsidP="0040639E">
      <w:pPr>
        <w:pStyle w:val="BasicParagraph"/>
        <w:tabs>
          <w:tab w:val="left" w:pos="2158"/>
        </w:tabs>
        <w:suppressAutoHyphens/>
        <w:rPr>
          <w:rFonts w:ascii="Arial" w:hAnsi="Arial" w:cs="Arial"/>
        </w:rPr>
      </w:pPr>
      <w:r>
        <w:rPr>
          <w:rFonts w:ascii="Arial" w:hAnsi="Arial" w:cs="Arial"/>
        </w:rPr>
        <w:tab/>
      </w:r>
    </w:p>
    <w:p w14:paraId="7E4F013E" w14:textId="51E3E200" w:rsidR="007809B4" w:rsidRPr="00E21B4C" w:rsidRDefault="007809B4" w:rsidP="007809B4">
      <w:pPr>
        <w:pStyle w:val="BasicParagraph"/>
        <w:suppressAutoHyphens/>
        <w:rPr>
          <w:rFonts w:ascii="Arial" w:hAnsi="Arial" w:cs="Arial"/>
          <w:sz w:val="22"/>
          <w:szCs w:val="22"/>
        </w:rPr>
      </w:pPr>
      <w:r w:rsidRPr="00E21B4C">
        <w:rPr>
          <w:rFonts w:ascii="Arial" w:hAnsi="Arial" w:cs="Arial"/>
          <w:sz w:val="22"/>
          <w:szCs w:val="22"/>
        </w:rPr>
        <w:t>The Ken Murray Award is presented to the minor lacrosse person whose unselfish motivations are demonstrated by the dedication of their efforts to “</w:t>
      </w:r>
      <w:r w:rsidRPr="00E21B4C">
        <w:rPr>
          <w:rFonts w:ascii="Arial" w:hAnsi="Arial" w:cs="Arial"/>
          <w:i/>
          <w:iCs/>
          <w:sz w:val="22"/>
          <w:szCs w:val="22"/>
        </w:rPr>
        <w:t>helping the kids.</w:t>
      </w:r>
      <w:r w:rsidRPr="00E21B4C">
        <w:rPr>
          <w:rFonts w:ascii="Arial" w:hAnsi="Arial" w:cs="Arial"/>
          <w:sz w:val="22"/>
          <w:szCs w:val="22"/>
        </w:rPr>
        <w:t>”</w:t>
      </w:r>
    </w:p>
    <w:p w14:paraId="37EFA926" w14:textId="77777777" w:rsidR="007809B4" w:rsidRPr="00E21B4C" w:rsidRDefault="007809B4" w:rsidP="007809B4">
      <w:pPr>
        <w:pStyle w:val="BasicParagraph"/>
        <w:suppressAutoHyphens/>
        <w:rPr>
          <w:rFonts w:ascii="Arial" w:hAnsi="Arial" w:cs="Arial"/>
          <w:sz w:val="22"/>
          <w:szCs w:val="22"/>
        </w:rPr>
      </w:pPr>
    </w:p>
    <w:p w14:paraId="0038F9F0" w14:textId="77777777" w:rsidR="007809B4" w:rsidRPr="00E21B4C" w:rsidRDefault="007809B4" w:rsidP="007809B4">
      <w:pPr>
        <w:pStyle w:val="BasicParagraph"/>
        <w:suppressAutoHyphens/>
        <w:rPr>
          <w:rFonts w:ascii="Arial" w:hAnsi="Arial" w:cs="Arial"/>
          <w:sz w:val="22"/>
          <w:szCs w:val="22"/>
          <w:u w:val="single"/>
        </w:rPr>
      </w:pPr>
      <w:r w:rsidRPr="00E21B4C">
        <w:rPr>
          <w:rFonts w:ascii="Arial" w:hAnsi="Arial" w:cs="Arial"/>
          <w:sz w:val="22"/>
          <w:szCs w:val="22"/>
          <w:u w:val="single"/>
        </w:rPr>
        <w:t>The components of the award are:</w:t>
      </w:r>
    </w:p>
    <w:p w14:paraId="24D92B94" w14:textId="77777777" w:rsidR="007809B4" w:rsidRPr="00E21B4C" w:rsidRDefault="007809B4" w:rsidP="007809B4">
      <w:pPr>
        <w:pStyle w:val="BasicParagraph"/>
        <w:suppressAutoHyphens/>
        <w:rPr>
          <w:rFonts w:ascii="Arial" w:hAnsi="Arial" w:cs="Arial"/>
          <w:sz w:val="22"/>
          <w:szCs w:val="22"/>
        </w:rPr>
      </w:pPr>
      <w:r w:rsidRPr="00E21B4C">
        <w:rPr>
          <w:rFonts w:ascii="Arial" w:hAnsi="Arial" w:cs="Arial"/>
          <w:sz w:val="22"/>
          <w:szCs w:val="22"/>
        </w:rPr>
        <w:tab/>
        <w:t>a) an OLA “keeper” trophy or plaque.</w:t>
      </w:r>
    </w:p>
    <w:p w14:paraId="3A6999DE" w14:textId="77777777" w:rsidR="007809B4" w:rsidRPr="00E21B4C" w:rsidRDefault="007809B4" w:rsidP="007809B4">
      <w:pPr>
        <w:pStyle w:val="BasicParagraph"/>
        <w:suppressAutoHyphens/>
        <w:rPr>
          <w:rFonts w:ascii="Arial" w:hAnsi="Arial" w:cs="Arial"/>
          <w:sz w:val="22"/>
          <w:szCs w:val="22"/>
        </w:rPr>
      </w:pPr>
    </w:p>
    <w:p w14:paraId="0040BE5B" w14:textId="77777777" w:rsidR="007809B4" w:rsidRPr="00E21B4C" w:rsidRDefault="007809B4" w:rsidP="007809B4">
      <w:pPr>
        <w:pStyle w:val="BasicParagraph"/>
        <w:suppressAutoHyphens/>
        <w:rPr>
          <w:rFonts w:ascii="Arial" w:hAnsi="Arial" w:cs="Arial"/>
          <w:sz w:val="22"/>
          <w:szCs w:val="22"/>
          <w:u w:val="single"/>
        </w:rPr>
      </w:pPr>
      <w:r w:rsidRPr="00E21B4C">
        <w:rPr>
          <w:rFonts w:ascii="Arial" w:hAnsi="Arial" w:cs="Arial"/>
          <w:sz w:val="22"/>
          <w:szCs w:val="22"/>
          <w:u w:val="single"/>
        </w:rPr>
        <w:t>The requirements of the award are:</w:t>
      </w:r>
    </w:p>
    <w:p w14:paraId="1E49BD2B" w14:textId="60FDB36E" w:rsidR="007809B4" w:rsidRPr="00E21B4C" w:rsidRDefault="007809B4" w:rsidP="007809B4">
      <w:pPr>
        <w:pStyle w:val="BasicParagraph"/>
        <w:suppressAutoHyphens/>
        <w:rPr>
          <w:rFonts w:ascii="Arial" w:hAnsi="Arial" w:cs="Arial"/>
          <w:sz w:val="22"/>
          <w:szCs w:val="22"/>
        </w:rPr>
      </w:pPr>
      <w:r w:rsidRPr="00E21B4C">
        <w:rPr>
          <w:rFonts w:ascii="Arial" w:hAnsi="Arial" w:cs="Arial"/>
          <w:sz w:val="22"/>
          <w:szCs w:val="22"/>
        </w:rPr>
        <w:tab/>
        <w:t>a) the submission of this form detailing the credentials of the person nominated.</w:t>
      </w:r>
    </w:p>
    <w:p w14:paraId="0DEAE0D5" w14:textId="7FD96C62" w:rsidR="007809B4" w:rsidRPr="00E21B4C" w:rsidRDefault="007809B4" w:rsidP="007809B4">
      <w:pPr>
        <w:pStyle w:val="BasicParagraph"/>
        <w:suppressAutoHyphens/>
        <w:rPr>
          <w:rFonts w:ascii="Arial" w:hAnsi="Arial" w:cs="Arial"/>
          <w:sz w:val="22"/>
          <w:szCs w:val="22"/>
        </w:rPr>
      </w:pPr>
    </w:p>
    <w:p w14:paraId="531FDB3E" w14:textId="77777777" w:rsidR="00E21B4C" w:rsidRPr="00E21B4C" w:rsidRDefault="00E21B4C" w:rsidP="007809B4">
      <w:pPr>
        <w:pStyle w:val="BasicParagraph"/>
        <w:suppressAutoHyphen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40639E" w14:paraId="60D9A107" w14:textId="77777777" w:rsidTr="00E21B4C">
        <w:tc>
          <w:tcPr>
            <w:tcW w:w="2335" w:type="dxa"/>
            <w:vAlign w:val="bottom"/>
          </w:tcPr>
          <w:p w14:paraId="7C1AC889" w14:textId="5E67B52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Name of Nominee:</w:t>
            </w:r>
          </w:p>
        </w:tc>
        <w:tc>
          <w:tcPr>
            <w:tcW w:w="8455" w:type="dxa"/>
            <w:tcBorders>
              <w:bottom w:val="single" w:sz="4" w:space="0" w:color="auto"/>
            </w:tcBorders>
            <w:vAlign w:val="bottom"/>
          </w:tcPr>
          <w:p w14:paraId="2A8C3BAA" w14:textId="77777777" w:rsidR="0040639E" w:rsidRDefault="0040639E" w:rsidP="00E21B4C">
            <w:pPr>
              <w:pStyle w:val="BasicParagraph"/>
              <w:suppressAutoHyphens/>
              <w:rPr>
                <w:rFonts w:ascii="Arial" w:hAnsi="Arial" w:cs="Arial"/>
              </w:rPr>
            </w:pPr>
          </w:p>
        </w:tc>
      </w:tr>
      <w:tr w:rsidR="0040639E" w14:paraId="250435C0" w14:textId="77777777" w:rsidTr="00E21B4C">
        <w:tc>
          <w:tcPr>
            <w:tcW w:w="2335" w:type="dxa"/>
            <w:vAlign w:val="bottom"/>
          </w:tcPr>
          <w:p w14:paraId="18037332" w14:textId="2726755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Club/Association:</w:t>
            </w:r>
          </w:p>
        </w:tc>
        <w:tc>
          <w:tcPr>
            <w:tcW w:w="8455" w:type="dxa"/>
            <w:tcBorders>
              <w:top w:val="single" w:sz="4" w:space="0" w:color="auto"/>
              <w:bottom w:val="single" w:sz="4" w:space="0" w:color="auto"/>
            </w:tcBorders>
            <w:vAlign w:val="bottom"/>
          </w:tcPr>
          <w:p w14:paraId="5766FCFC" w14:textId="77777777" w:rsidR="0040639E" w:rsidRDefault="0040639E" w:rsidP="00E21B4C">
            <w:pPr>
              <w:pStyle w:val="BasicParagraph"/>
              <w:suppressAutoHyphens/>
              <w:rPr>
                <w:rFonts w:ascii="Arial" w:hAnsi="Arial" w:cs="Arial"/>
              </w:rPr>
            </w:pPr>
          </w:p>
        </w:tc>
      </w:tr>
      <w:tr w:rsidR="0040639E" w14:paraId="306013FE" w14:textId="77777777" w:rsidTr="00E21B4C">
        <w:tc>
          <w:tcPr>
            <w:tcW w:w="2335" w:type="dxa"/>
            <w:vAlign w:val="bottom"/>
          </w:tcPr>
          <w:p w14:paraId="2D8ED74D" w14:textId="77777777" w:rsidR="0040639E" w:rsidRPr="0040639E" w:rsidRDefault="0040639E" w:rsidP="00E21B4C">
            <w:pPr>
              <w:pStyle w:val="BasicParagraph"/>
              <w:suppressAutoHyphens/>
              <w:rPr>
                <w:rFonts w:ascii="Arial" w:hAnsi="Arial" w:cs="Arial"/>
                <w:sz w:val="22"/>
                <w:szCs w:val="22"/>
              </w:rPr>
            </w:pPr>
          </w:p>
        </w:tc>
        <w:tc>
          <w:tcPr>
            <w:tcW w:w="8455" w:type="dxa"/>
            <w:tcBorders>
              <w:top w:val="single" w:sz="4" w:space="0" w:color="auto"/>
            </w:tcBorders>
            <w:vAlign w:val="bottom"/>
          </w:tcPr>
          <w:p w14:paraId="5BE66290" w14:textId="77777777" w:rsidR="0040639E" w:rsidRDefault="0040639E" w:rsidP="00E21B4C">
            <w:pPr>
              <w:pStyle w:val="BasicParagraph"/>
              <w:suppressAutoHyphens/>
              <w:rPr>
                <w:rFonts w:ascii="Arial" w:hAnsi="Arial" w:cs="Arial"/>
              </w:rPr>
            </w:pPr>
          </w:p>
        </w:tc>
      </w:tr>
      <w:tr w:rsidR="0040639E" w14:paraId="63AA5C79" w14:textId="77777777" w:rsidTr="00E21B4C">
        <w:tc>
          <w:tcPr>
            <w:tcW w:w="2335" w:type="dxa"/>
            <w:vAlign w:val="bottom"/>
          </w:tcPr>
          <w:p w14:paraId="70EBBD67" w14:textId="0A6940F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Submitted by:</w:t>
            </w:r>
          </w:p>
        </w:tc>
        <w:tc>
          <w:tcPr>
            <w:tcW w:w="8455" w:type="dxa"/>
            <w:tcBorders>
              <w:bottom w:val="single" w:sz="4" w:space="0" w:color="auto"/>
            </w:tcBorders>
            <w:vAlign w:val="bottom"/>
          </w:tcPr>
          <w:p w14:paraId="1ECE1939" w14:textId="77777777" w:rsidR="0040639E" w:rsidRDefault="0040639E" w:rsidP="00E21B4C">
            <w:pPr>
              <w:pStyle w:val="BasicParagraph"/>
              <w:suppressAutoHyphens/>
              <w:rPr>
                <w:rFonts w:ascii="Arial" w:hAnsi="Arial" w:cs="Arial"/>
              </w:rPr>
            </w:pPr>
          </w:p>
        </w:tc>
      </w:tr>
      <w:tr w:rsidR="0040639E" w14:paraId="36316CA9" w14:textId="77777777" w:rsidTr="00E21B4C">
        <w:tc>
          <w:tcPr>
            <w:tcW w:w="2335" w:type="dxa"/>
            <w:vAlign w:val="bottom"/>
          </w:tcPr>
          <w:p w14:paraId="19AA73B6" w14:textId="5FA26885"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Position / Capacity:</w:t>
            </w:r>
          </w:p>
        </w:tc>
        <w:tc>
          <w:tcPr>
            <w:tcW w:w="8455" w:type="dxa"/>
            <w:tcBorders>
              <w:top w:val="single" w:sz="4" w:space="0" w:color="auto"/>
              <w:bottom w:val="single" w:sz="4" w:space="0" w:color="auto"/>
            </w:tcBorders>
            <w:vAlign w:val="bottom"/>
          </w:tcPr>
          <w:p w14:paraId="3B25DA38" w14:textId="77777777" w:rsidR="0040639E" w:rsidRDefault="0040639E" w:rsidP="00E21B4C">
            <w:pPr>
              <w:pStyle w:val="BasicParagraph"/>
              <w:suppressAutoHyphens/>
              <w:rPr>
                <w:rFonts w:ascii="Arial" w:hAnsi="Arial" w:cs="Arial"/>
              </w:rPr>
            </w:pPr>
          </w:p>
        </w:tc>
      </w:tr>
      <w:tr w:rsidR="0040639E" w14:paraId="14836AFE" w14:textId="77777777" w:rsidTr="00E21B4C">
        <w:tc>
          <w:tcPr>
            <w:tcW w:w="2335" w:type="dxa"/>
            <w:vAlign w:val="bottom"/>
          </w:tcPr>
          <w:p w14:paraId="212272D4" w14:textId="512E17F4" w:rsidR="0040639E" w:rsidRPr="0040639E" w:rsidRDefault="0040639E" w:rsidP="00E21B4C">
            <w:pPr>
              <w:pStyle w:val="BasicParagraph"/>
              <w:suppressAutoHyphens/>
              <w:rPr>
                <w:rFonts w:ascii="Arial" w:hAnsi="Arial" w:cs="Arial"/>
                <w:sz w:val="22"/>
                <w:szCs w:val="22"/>
              </w:rPr>
            </w:pPr>
            <w:r w:rsidRPr="0040639E">
              <w:rPr>
                <w:rFonts w:ascii="Arial" w:hAnsi="Arial" w:cs="Arial"/>
                <w:sz w:val="22"/>
                <w:szCs w:val="22"/>
              </w:rPr>
              <w:t>Signature:</w:t>
            </w:r>
          </w:p>
        </w:tc>
        <w:tc>
          <w:tcPr>
            <w:tcW w:w="8455" w:type="dxa"/>
            <w:tcBorders>
              <w:top w:val="single" w:sz="4" w:space="0" w:color="auto"/>
              <w:bottom w:val="single" w:sz="4" w:space="0" w:color="auto"/>
            </w:tcBorders>
            <w:vAlign w:val="bottom"/>
          </w:tcPr>
          <w:p w14:paraId="419BE3EA" w14:textId="77777777" w:rsidR="0040639E" w:rsidRDefault="0040639E" w:rsidP="00E21B4C">
            <w:pPr>
              <w:pStyle w:val="BasicParagraph"/>
              <w:suppressAutoHyphens/>
              <w:rPr>
                <w:rFonts w:ascii="Arial" w:hAnsi="Arial" w:cs="Arial"/>
              </w:rPr>
            </w:pPr>
          </w:p>
        </w:tc>
      </w:tr>
    </w:tbl>
    <w:p w14:paraId="679C8933" w14:textId="7F302A4E" w:rsidR="007809B4" w:rsidRPr="00E21B4C" w:rsidRDefault="007809B4" w:rsidP="007809B4">
      <w:pPr>
        <w:pStyle w:val="BasicParagraph"/>
        <w:suppressAutoHyphens/>
        <w:rPr>
          <w:rFonts w:ascii="Arial" w:hAnsi="Arial" w:cs="Arial"/>
          <w:sz w:val="22"/>
          <w:szCs w:val="22"/>
        </w:rPr>
      </w:pPr>
    </w:p>
    <w:p w14:paraId="75D3FF7F" w14:textId="77777777" w:rsidR="00E21B4C" w:rsidRPr="00E21B4C" w:rsidRDefault="00E21B4C" w:rsidP="007809B4">
      <w:pPr>
        <w:pStyle w:val="BasicParagraph"/>
        <w:suppressAutoHyphens/>
        <w:rPr>
          <w:rFonts w:ascii="Arial" w:hAnsi="Arial" w:cs="Arial"/>
          <w:sz w:val="22"/>
          <w:szCs w:val="22"/>
        </w:rPr>
      </w:pPr>
    </w:p>
    <w:p w14:paraId="12BF4168" w14:textId="082ACC3E" w:rsidR="00517077" w:rsidRDefault="007809B4" w:rsidP="007809B4">
      <w:pPr>
        <w:rPr>
          <w:rFonts w:ascii="Arial" w:hAnsi="Arial" w:cs="Arial"/>
        </w:rPr>
      </w:pPr>
      <w:r>
        <w:rPr>
          <w:rFonts w:ascii="Arial" w:hAnsi="Arial" w:cs="Arial"/>
        </w:rPr>
        <w:t>Please attach a separate document which describes the nominee in as much detail as possible for the Selections Committee. Be sure to highlight examples of the nominee’s involvement in lacrosse and motivations as they relate to “</w:t>
      </w:r>
      <w:r>
        <w:rPr>
          <w:rFonts w:ascii="Arial" w:hAnsi="Arial" w:cs="Arial"/>
          <w:i/>
          <w:iCs/>
        </w:rPr>
        <w:t>helping the kids.</w:t>
      </w:r>
      <w:r>
        <w:rPr>
          <w:rFonts w:ascii="Arial" w:hAnsi="Arial" w:cs="Arial"/>
        </w:rPr>
        <w:t>”</w:t>
      </w:r>
    </w:p>
    <w:p w14:paraId="6CEA1D85" w14:textId="49451546" w:rsidR="00E21B4C" w:rsidRDefault="00E21B4C" w:rsidP="007809B4">
      <w:pPr>
        <w:rPr>
          <w:rFonts w:ascii="Arial" w:hAnsi="Arial" w:cs="Arial"/>
        </w:rPr>
      </w:pPr>
    </w:p>
    <w:p w14:paraId="7A4E07ED" w14:textId="1E9305B6" w:rsidR="002F5884" w:rsidRDefault="002F5884" w:rsidP="007809B4">
      <w:pPr>
        <w:rPr>
          <w:rFonts w:ascii="Arial" w:hAnsi="Arial" w:cs="Arial"/>
        </w:rPr>
      </w:pPr>
    </w:p>
    <w:p w14:paraId="094EDF47" w14:textId="31D85733" w:rsidR="002F5884" w:rsidRDefault="002F5884" w:rsidP="007809B4">
      <w:pPr>
        <w:rPr>
          <w:rFonts w:ascii="Arial" w:hAnsi="Arial" w:cs="Arial"/>
        </w:rPr>
      </w:pPr>
    </w:p>
    <w:p w14:paraId="5396000A" w14:textId="77777777" w:rsidR="002F5884" w:rsidRDefault="002F5884" w:rsidP="007809B4">
      <w:pPr>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2F5884" w14:paraId="4C581481" w14:textId="77777777" w:rsidTr="002F5884">
        <w:tc>
          <w:tcPr>
            <w:tcW w:w="10790" w:type="dxa"/>
            <w:gridSpan w:val="3"/>
            <w:shd w:val="clear" w:color="auto" w:fill="000000" w:themeFill="text1"/>
          </w:tcPr>
          <w:p w14:paraId="1D687B8A" w14:textId="1548F07F" w:rsidR="002F5884" w:rsidRPr="002F5884" w:rsidRDefault="002F5884" w:rsidP="002F5884">
            <w:pPr>
              <w:jc w:val="center"/>
              <w:rPr>
                <w:b/>
                <w:bCs/>
              </w:rPr>
            </w:pPr>
            <w:r w:rsidRPr="002F5884">
              <w:rPr>
                <w:b/>
                <w:bCs/>
              </w:rPr>
              <w:t>Recent Recipients of the Ken Murray Award</w:t>
            </w:r>
          </w:p>
        </w:tc>
      </w:tr>
      <w:tr w:rsidR="002F5884" w14:paraId="3D14613F" w14:textId="77777777" w:rsidTr="00580A64">
        <w:tc>
          <w:tcPr>
            <w:tcW w:w="3596" w:type="dxa"/>
            <w:vAlign w:val="center"/>
          </w:tcPr>
          <w:p w14:paraId="6A177B9E" w14:textId="2EC7FD17" w:rsidR="002F5884" w:rsidRDefault="002F5884" w:rsidP="002F5884">
            <w:pPr>
              <w:jc w:val="center"/>
            </w:pPr>
            <w:r>
              <w:rPr>
                <w:b/>
                <w:bCs/>
              </w:rPr>
              <w:t>Season</w:t>
            </w:r>
          </w:p>
        </w:tc>
        <w:tc>
          <w:tcPr>
            <w:tcW w:w="3597" w:type="dxa"/>
            <w:vAlign w:val="center"/>
          </w:tcPr>
          <w:p w14:paraId="21EE45AD" w14:textId="2EF913A7" w:rsidR="002F5884" w:rsidRDefault="002F5884" w:rsidP="002F5884">
            <w:pPr>
              <w:jc w:val="center"/>
            </w:pPr>
            <w:r>
              <w:rPr>
                <w:b/>
                <w:bCs/>
              </w:rPr>
              <w:t>Volunteer</w:t>
            </w:r>
          </w:p>
        </w:tc>
        <w:tc>
          <w:tcPr>
            <w:tcW w:w="3597" w:type="dxa"/>
            <w:vAlign w:val="center"/>
          </w:tcPr>
          <w:p w14:paraId="4CF3B931" w14:textId="2473B4B4" w:rsidR="002F5884" w:rsidRDefault="002F5884" w:rsidP="002F5884">
            <w:pPr>
              <w:jc w:val="center"/>
            </w:pPr>
            <w:r>
              <w:rPr>
                <w:b/>
                <w:bCs/>
              </w:rPr>
              <w:t>Home Association</w:t>
            </w:r>
          </w:p>
        </w:tc>
      </w:tr>
      <w:tr w:rsidR="002F5884" w14:paraId="5C8B8405" w14:textId="77777777" w:rsidTr="00580A64">
        <w:tc>
          <w:tcPr>
            <w:tcW w:w="3596" w:type="dxa"/>
            <w:vAlign w:val="center"/>
          </w:tcPr>
          <w:p w14:paraId="51E37C90" w14:textId="05E8185D" w:rsidR="002F5884" w:rsidRDefault="002F5884" w:rsidP="002F5884">
            <w:pPr>
              <w:jc w:val="center"/>
            </w:pPr>
            <w:r>
              <w:t>2020</w:t>
            </w:r>
          </w:p>
        </w:tc>
        <w:tc>
          <w:tcPr>
            <w:tcW w:w="3597" w:type="dxa"/>
            <w:vAlign w:val="center"/>
          </w:tcPr>
          <w:p w14:paraId="1F2E6F84" w14:textId="33FB5964" w:rsidR="002F5884" w:rsidRDefault="002F5884" w:rsidP="002F5884">
            <w:pPr>
              <w:jc w:val="center"/>
            </w:pPr>
            <w:r>
              <w:t>Not Awarded</w:t>
            </w:r>
          </w:p>
        </w:tc>
        <w:tc>
          <w:tcPr>
            <w:tcW w:w="3597" w:type="dxa"/>
            <w:vAlign w:val="center"/>
          </w:tcPr>
          <w:p w14:paraId="5378CE34" w14:textId="77777777" w:rsidR="002F5884" w:rsidRDefault="002F5884" w:rsidP="002F5884">
            <w:pPr>
              <w:jc w:val="center"/>
            </w:pPr>
          </w:p>
        </w:tc>
      </w:tr>
      <w:tr w:rsidR="002F5884" w14:paraId="3F5FEFFE" w14:textId="77777777" w:rsidTr="00580A64">
        <w:tc>
          <w:tcPr>
            <w:tcW w:w="3596" w:type="dxa"/>
            <w:vAlign w:val="center"/>
          </w:tcPr>
          <w:p w14:paraId="6F549991" w14:textId="4CA10E3F" w:rsidR="002F5884" w:rsidRDefault="002F5884" w:rsidP="002F5884">
            <w:pPr>
              <w:jc w:val="center"/>
            </w:pPr>
            <w:r>
              <w:t>2019</w:t>
            </w:r>
          </w:p>
        </w:tc>
        <w:tc>
          <w:tcPr>
            <w:tcW w:w="3597" w:type="dxa"/>
            <w:vAlign w:val="center"/>
          </w:tcPr>
          <w:p w14:paraId="1B944325" w14:textId="59AC5436" w:rsidR="002F5884" w:rsidRDefault="002F5884" w:rsidP="002F5884">
            <w:pPr>
              <w:jc w:val="center"/>
            </w:pPr>
            <w:r>
              <w:t>Tammy Schuetzkowski</w:t>
            </w:r>
          </w:p>
        </w:tc>
        <w:tc>
          <w:tcPr>
            <w:tcW w:w="3597" w:type="dxa"/>
            <w:vAlign w:val="center"/>
          </w:tcPr>
          <w:p w14:paraId="21E09279" w14:textId="432786D7" w:rsidR="002F5884" w:rsidRDefault="002F5884" w:rsidP="002F5884">
            <w:pPr>
              <w:jc w:val="center"/>
            </w:pPr>
            <w:r>
              <w:t>Kitchener</w:t>
            </w:r>
          </w:p>
        </w:tc>
      </w:tr>
      <w:tr w:rsidR="002F5884" w14:paraId="36B94DF1" w14:textId="77777777" w:rsidTr="00580A64">
        <w:tc>
          <w:tcPr>
            <w:tcW w:w="3596" w:type="dxa"/>
            <w:vAlign w:val="center"/>
          </w:tcPr>
          <w:p w14:paraId="5E86BA6A" w14:textId="5E6CBD2C" w:rsidR="002F5884" w:rsidRDefault="002F5884" w:rsidP="002F5884">
            <w:pPr>
              <w:jc w:val="center"/>
            </w:pPr>
            <w:r>
              <w:t>2018</w:t>
            </w:r>
          </w:p>
        </w:tc>
        <w:tc>
          <w:tcPr>
            <w:tcW w:w="3597" w:type="dxa"/>
            <w:vAlign w:val="center"/>
          </w:tcPr>
          <w:p w14:paraId="71AA57DC" w14:textId="0CA21D60" w:rsidR="002F5884" w:rsidRDefault="002F5884" w:rsidP="002F5884">
            <w:pPr>
              <w:jc w:val="center"/>
            </w:pPr>
            <w:r>
              <w:t>Zone 7 Clubs</w:t>
            </w:r>
          </w:p>
        </w:tc>
        <w:tc>
          <w:tcPr>
            <w:tcW w:w="3597" w:type="dxa"/>
            <w:vAlign w:val="center"/>
          </w:tcPr>
          <w:p w14:paraId="2EF98D95" w14:textId="424D9DED" w:rsidR="002F5884" w:rsidRDefault="002F5884" w:rsidP="002F5884">
            <w:pPr>
              <w:jc w:val="center"/>
            </w:pPr>
            <w:r>
              <w:t>Zone 7</w:t>
            </w:r>
          </w:p>
        </w:tc>
      </w:tr>
      <w:tr w:rsidR="002F5884" w14:paraId="5B4909DE" w14:textId="77777777" w:rsidTr="00580A64">
        <w:tc>
          <w:tcPr>
            <w:tcW w:w="3596" w:type="dxa"/>
            <w:vAlign w:val="center"/>
          </w:tcPr>
          <w:p w14:paraId="7DEFF4F5" w14:textId="36B073D3" w:rsidR="002F5884" w:rsidRDefault="002F5884" w:rsidP="002F5884">
            <w:pPr>
              <w:jc w:val="center"/>
            </w:pPr>
            <w:r>
              <w:t>2017</w:t>
            </w:r>
          </w:p>
        </w:tc>
        <w:tc>
          <w:tcPr>
            <w:tcW w:w="3597" w:type="dxa"/>
            <w:vAlign w:val="center"/>
          </w:tcPr>
          <w:p w14:paraId="7995561C" w14:textId="2A58409E" w:rsidR="002F5884" w:rsidRDefault="002F5884" w:rsidP="002F5884">
            <w:pPr>
              <w:jc w:val="center"/>
            </w:pPr>
            <w:r>
              <w:t>Brad Matthews</w:t>
            </w:r>
          </w:p>
        </w:tc>
        <w:tc>
          <w:tcPr>
            <w:tcW w:w="3597" w:type="dxa"/>
            <w:vAlign w:val="center"/>
          </w:tcPr>
          <w:p w14:paraId="71155ACB" w14:textId="16B3B482" w:rsidR="002F5884" w:rsidRDefault="002F5884" w:rsidP="002F5884">
            <w:pPr>
              <w:jc w:val="center"/>
            </w:pPr>
            <w:r>
              <w:t>Cambridge</w:t>
            </w:r>
          </w:p>
        </w:tc>
      </w:tr>
      <w:tr w:rsidR="002F5884" w14:paraId="24DD6066" w14:textId="77777777" w:rsidTr="00580A64">
        <w:tc>
          <w:tcPr>
            <w:tcW w:w="3596" w:type="dxa"/>
            <w:vAlign w:val="center"/>
          </w:tcPr>
          <w:p w14:paraId="1C0C67B0" w14:textId="0720A12B" w:rsidR="002F5884" w:rsidRDefault="002F5884" w:rsidP="002F5884">
            <w:pPr>
              <w:jc w:val="center"/>
            </w:pPr>
            <w:r>
              <w:t>2016</w:t>
            </w:r>
          </w:p>
        </w:tc>
        <w:tc>
          <w:tcPr>
            <w:tcW w:w="3597" w:type="dxa"/>
            <w:vAlign w:val="center"/>
          </w:tcPr>
          <w:p w14:paraId="22F27CD8" w14:textId="09D39C1B" w:rsidR="002F5884" w:rsidRDefault="002F5884" w:rsidP="002F5884">
            <w:pPr>
              <w:jc w:val="center"/>
            </w:pPr>
            <w:r>
              <w:t>Not Awarded</w:t>
            </w:r>
          </w:p>
        </w:tc>
        <w:tc>
          <w:tcPr>
            <w:tcW w:w="3597" w:type="dxa"/>
            <w:vAlign w:val="center"/>
          </w:tcPr>
          <w:p w14:paraId="4BAC1CE5" w14:textId="77777777" w:rsidR="002F5884" w:rsidRDefault="002F5884" w:rsidP="002F5884">
            <w:pPr>
              <w:jc w:val="center"/>
            </w:pPr>
          </w:p>
        </w:tc>
      </w:tr>
      <w:tr w:rsidR="002F5884" w14:paraId="2895BD5B" w14:textId="77777777" w:rsidTr="00580A64">
        <w:tc>
          <w:tcPr>
            <w:tcW w:w="3596" w:type="dxa"/>
            <w:vAlign w:val="center"/>
          </w:tcPr>
          <w:p w14:paraId="5BC7EF69" w14:textId="1618751A" w:rsidR="002F5884" w:rsidRDefault="002F5884" w:rsidP="002F5884">
            <w:pPr>
              <w:jc w:val="center"/>
            </w:pPr>
            <w:r>
              <w:t>2015</w:t>
            </w:r>
          </w:p>
        </w:tc>
        <w:tc>
          <w:tcPr>
            <w:tcW w:w="3597" w:type="dxa"/>
            <w:vAlign w:val="center"/>
          </w:tcPr>
          <w:p w14:paraId="20387E7E" w14:textId="43513040" w:rsidR="002F5884" w:rsidRDefault="002F5884" w:rsidP="002F5884">
            <w:pPr>
              <w:jc w:val="center"/>
            </w:pPr>
            <w:r>
              <w:t>Chris Juniper</w:t>
            </w:r>
          </w:p>
        </w:tc>
        <w:tc>
          <w:tcPr>
            <w:tcW w:w="3597" w:type="dxa"/>
            <w:vAlign w:val="center"/>
          </w:tcPr>
          <w:p w14:paraId="3259581A" w14:textId="1CB4DDDF" w:rsidR="002F5884" w:rsidRDefault="002F5884" w:rsidP="002F5884">
            <w:pPr>
              <w:jc w:val="center"/>
            </w:pPr>
            <w:r>
              <w:t>Kitchener</w:t>
            </w:r>
          </w:p>
        </w:tc>
      </w:tr>
      <w:tr w:rsidR="002F5884" w14:paraId="77405408" w14:textId="77777777" w:rsidTr="00580A64">
        <w:tc>
          <w:tcPr>
            <w:tcW w:w="3596" w:type="dxa"/>
            <w:vAlign w:val="center"/>
          </w:tcPr>
          <w:p w14:paraId="7DD1752E" w14:textId="61B06696" w:rsidR="002F5884" w:rsidRDefault="002F5884" w:rsidP="002F5884">
            <w:pPr>
              <w:jc w:val="center"/>
            </w:pPr>
            <w:r>
              <w:t>2014</w:t>
            </w:r>
          </w:p>
        </w:tc>
        <w:tc>
          <w:tcPr>
            <w:tcW w:w="3597" w:type="dxa"/>
            <w:vAlign w:val="center"/>
          </w:tcPr>
          <w:p w14:paraId="67896B02" w14:textId="475C79A2" w:rsidR="002F5884" w:rsidRDefault="002F5884" w:rsidP="002F5884">
            <w:pPr>
              <w:jc w:val="center"/>
            </w:pPr>
            <w:r>
              <w:t>Todd King</w:t>
            </w:r>
          </w:p>
        </w:tc>
        <w:tc>
          <w:tcPr>
            <w:tcW w:w="3597" w:type="dxa"/>
            <w:vAlign w:val="center"/>
          </w:tcPr>
          <w:p w14:paraId="1DDB0AF6" w14:textId="41B32055" w:rsidR="002F5884" w:rsidRDefault="002F5884" w:rsidP="002F5884">
            <w:pPr>
              <w:jc w:val="center"/>
            </w:pPr>
            <w:r>
              <w:t>Barrie</w:t>
            </w:r>
          </w:p>
        </w:tc>
      </w:tr>
      <w:tr w:rsidR="002F5884" w14:paraId="3DD0B345" w14:textId="77777777" w:rsidTr="00580A64">
        <w:tc>
          <w:tcPr>
            <w:tcW w:w="3596" w:type="dxa"/>
            <w:vAlign w:val="center"/>
          </w:tcPr>
          <w:p w14:paraId="79E4C0D9" w14:textId="0FEC269D" w:rsidR="002F5884" w:rsidRDefault="002F5884" w:rsidP="002F5884">
            <w:pPr>
              <w:jc w:val="center"/>
            </w:pPr>
            <w:r>
              <w:t>2013</w:t>
            </w:r>
          </w:p>
        </w:tc>
        <w:tc>
          <w:tcPr>
            <w:tcW w:w="3597" w:type="dxa"/>
            <w:vAlign w:val="center"/>
          </w:tcPr>
          <w:p w14:paraId="57C72E1B" w14:textId="7191FE51" w:rsidR="002F5884" w:rsidRDefault="002F5884" w:rsidP="002F5884">
            <w:pPr>
              <w:jc w:val="center"/>
            </w:pPr>
            <w:r>
              <w:t>Bill Hobbs</w:t>
            </w:r>
          </w:p>
        </w:tc>
        <w:tc>
          <w:tcPr>
            <w:tcW w:w="3597" w:type="dxa"/>
            <w:vAlign w:val="center"/>
          </w:tcPr>
          <w:p w14:paraId="0F40A398" w14:textId="08D66CDB" w:rsidR="002F5884" w:rsidRDefault="002F5884" w:rsidP="002F5884">
            <w:pPr>
              <w:jc w:val="center"/>
            </w:pPr>
            <w:r>
              <w:t>Simcoe</w:t>
            </w:r>
          </w:p>
        </w:tc>
      </w:tr>
      <w:tr w:rsidR="002F5884" w14:paraId="59A5A9C4" w14:textId="77777777" w:rsidTr="00580A64">
        <w:tc>
          <w:tcPr>
            <w:tcW w:w="3596" w:type="dxa"/>
            <w:vAlign w:val="center"/>
          </w:tcPr>
          <w:p w14:paraId="0A7A28A0" w14:textId="251AB1C0" w:rsidR="002F5884" w:rsidRDefault="002F5884" w:rsidP="002F5884">
            <w:pPr>
              <w:jc w:val="center"/>
            </w:pPr>
            <w:r>
              <w:t>2012</w:t>
            </w:r>
          </w:p>
        </w:tc>
        <w:tc>
          <w:tcPr>
            <w:tcW w:w="3597" w:type="dxa"/>
            <w:vAlign w:val="center"/>
          </w:tcPr>
          <w:p w14:paraId="0B752B57" w14:textId="0C21E254" w:rsidR="002F5884" w:rsidRDefault="002F5884" w:rsidP="002F5884">
            <w:pPr>
              <w:jc w:val="center"/>
            </w:pPr>
            <w:r>
              <w:t>Jennifer Price</w:t>
            </w:r>
          </w:p>
        </w:tc>
        <w:tc>
          <w:tcPr>
            <w:tcW w:w="3597" w:type="dxa"/>
            <w:vAlign w:val="center"/>
          </w:tcPr>
          <w:p w14:paraId="290C5856" w14:textId="0AF46040" w:rsidR="002F5884" w:rsidRDefault="002F5884" w:rsidP="002F5884">
            <w:pPr>
              <w:jc w:val="center"/>
            </w:pPr>
            <w:r>
              <w:t>Toronto Beaches</w:t>
            </w:r>
          </w:p>
        </w:tc>
      </w:tr>
      <w:tr w:rsidR="002F5884" w14:paraId="38B98F20" w14:textId="77777777" w:rsidTr="00580A64">
        <w:tc>
          <w:tcPr>
            <w:tcW w:w="3596" w:type="dxa"/>
            <w:vAlign w:val="center"/>
          </w:tcPr>
          <w:p w14:paraId="436EABD4" w14:textId="5C1D1F69" w:rsidR="002F5884" w:rsidRDefault="002F5884" w:rsidP="002F5884">
            <w:pPr>
              <w:jc w:val="center"/>
            </w:pPr>
            <w:r>
              <w:t>2011</w:t>
            </w:r>
          </w:p>
        </w:tc>
        <w:tc>
          <w:tcPr>
            <w:tcW w:w="3597" w:type="dxa"/>
            <w:vAlign w:val="center"/>
          </w:tcPr>
          <w:p w14:paraId="07C2C5E0" w14:textId="644AE6C5" w:rsidR="002F5884" w:rsidRDefault="002F5884" w:rsidP="002F5884">
            <w:pPr>
              <w:jc w:val="center"/>
            </w:pPr>
            <w:r>
              <w:t>Frank Ham</w:t>
            </w:r>
          </w:p>
        </w:tc>
        <w:tc>
          <w:tcPr>
            <w:tcW w:w="3597" w:type="dxa"/>
            <w:vAlign w:val="center"/>
          </w:tcPr>
          <w:p w14:paraId="562DDE64" w14:textId="2883F56D" w:rsidR="002F5884" w:rsidRDefault="002F5884" w:rsidP="002F5884">
            <w:pPr>
              <w:jc w:val="center"/>
            </w:pPr>
            <w:r>
              <w:t>Toronto Beaches</w:t>
            </w:r>
          </w:p>
        </w:tc>
      </w:tr>
      <w:tr w:rsidR="002F5884" w14:paraId="408CD329" w14:textId="77777777" w:rsidTr="00580A64">
        <w:tc>
          <w:tcPr>
            <w:tcW w:w="3596" w:type="dxa"/>
            <w:vAlign w:val="center"/>
          </w:tcPr>
          <w:p w14:paraId="41B48E93" w14:textId="696B129D" w:rsidR="002F5884" w:rsidRDefault="002F5884" w:rsidP="002F5884">
            <w:pPr>
              <w:jc w:val="center"/>
            </w:pPr>
            <w:r>
              <w:t>2010</w:t>
            </w:r>
          </w:p>
        </w:tc>
        <w:tc>
          <w:tcPr>
            <w:tcW w:w="3597" w:type="dxa"/>
            <w:vAlign w:val="center"/>
          </w:tcPr>
          <w:p w14:paraId="46CE6FF9" w14:textId="4BB5FDD5" w:rsidR="002F5884" w:rsidRDefault="002F5884" w:rsidP="002F5884">
            <w:pPr>
              <w:jc w:val="center"/>
            </w:pPr>
            <w:r>
              <w:t>Stephen Hynes</w:t>
            </w:r>
          </w:p>
        </w:tc>
        <w:tc>
          <w:tcPr>
            <w:tcW w:w="3597" w:type="dxa"/>
            <w:vAlign w:val="center"/>
          </w:tcPr>
          <w:p w14:paraId="78AA83BD" w14:textId="1FD7A454" w:rsidR="002F5884" w:rsidRDefault="002F5884" w:rsidP="002F5884">
            <w:pPr>
              <w:jc w:val="center"/>
            </w:pPr>
            <w:r>
              <w:t>Peterborough</w:t>
            </w:r>
          </w:p>
        </w:tc>
      </w:tr>
    </w:tbl>
    <w:p w14:paraId="53C267CF" w14:textId="77777777" w:rsidR="00E21B4C" w:rsidRPr="001B03EC" w:rsidRDefault="00E21B4C" w:rsidP="007809B4"/>
    <w:sectPr w:rsidR="00E21B4C" w:rsidRPr="001B03EC" w:rsidSect="00780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EC"/>
    <w:rsid w:val="00004EEA"/>
    <w:rsid w:val="001B03EC"/>
    <w:rsid w:val="002F5884"/>
    <w:rsid w:val="0040639E"/>
    <w:rsid w:val="00517077"/>
    <w:rsid w:val="007809B4"/>
    <w:rsid w:val="00E21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30F9"/>
  <w15:chartTrackingRefBased/>
  <w15:docId w15:val="{245BC8B0-CD93-41F9-9546-1F43B7B9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09B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4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 Bailey</cp:lastModifiedBy>
  <cp:revision>1</cp:revision>
  <dcterms:created xsi:type="dcterms:W3CDTF">2021-09-01T21:25:00Z</dcterms:created>
  <dcterms:modified xsi:type="dcterms:W3CDTF">2021-09-01T21:39:00Z</dcterms:modified>
</cp:coreProperties>
</file>